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3B" w:rsidRDefault="007F74C7">
      <w:pPr>
        <w:pStyle w:val="a5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1"/>
          <w:szCs w:val="21"/>
        </w:rPr>
        <w:t xml:space="preserve">   - заявления родителей о согласии на усыновление (удочерение) ребенка, воспитывающегося (находящегося) в организации для детей-сирот и детей оставшихся без попечения родителей, а </w:t>
      </w:r>
      <w:r>
        <w:rPr>
          <w:sz w:val="21"/>
          <w:szCs w:val="21"/>
        </w:rPr>
        <w:t>также в иных образовательных организациях, оформленные в установленном порядке;</w:t>
      </w:r>
    </w:p>
    <w:p w:rsidR="00B91F3B" w:rsidRDefault="007F74C7">
      <w:pPr>
        <w:pStyle w:val="a5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- документ о нахождении родителей под стражей или об отбывании ими наказания в виде лишения свободы;</w:t>
      </w:r>
    </w:p>
    <w:p w:rsidR="00B91F3B" w:rsidRDefault="007F74C7">
      <w:pPr>
        <w:pStyle w:val="a5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- решения суда об установлении факта отсутствия родительского попечен</w:t>
      </w:r>
      <w:r>
        <w:rPr>
          <w:sz w:val="21"/>
          <w:szCs w:val="21"/>
        </w:rPr>
        <w:t>ия над ребенком (в том числе в связи с болезнью родителей) или об исключении сведений о родителе (родителях) из записи акта о рождении;</w:t>
      </w:r>
    </w:p>
    <w:p w:rsidR="00B91F3B" w:rsidRDefault="007F74C7">
      <w:pPr>
        <w:pStyle w:val="a5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- документ, выданный уполномоченным федеральным органом исполнительной власти, содержащий сведения о том, что место н</w:t>
      </w:r>
      <w:r>
        <w:rPr>
          <w:sz w:val="21"/>
          <w:szCs w:val="21"/>
        </w:rPr>
        <w:t>ахождения разыскиваемых родителей не установлено;</w:t>
      </w:r>
    </w:p>
    <w:p w:rsidR="00B91F3B" w:rsidRDefault="007F74C7">
      <w:pPr>
        <w:pStyle w:val="a5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- акт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</w:r>
    </w:p>
    <w:p w:rsidR="00B91F3B" w:rsidRDefault="007F74C7">
      <w:pPr>
        <w:pStyle w:val="a5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- свидетел</w:t>
      </w:r>
      <w:r>
        <w:rPr>
          <w:sz w:val="21"/>
          <w:szCs w:val="21"/>
        </w:rPr>
        <w:t>ьство о рождении ребенка, в строках «отец» и «мать» которого стоят прочерки;</w:t>
      </w:r>
    </w:p>
    <w:p w:rsidR="00B91F3B" w:rsidRDefault="007F74C7">
      <w:pPr>
        <w:pStyle w:val="a5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- справка органов записи актов гражданского состояния об основании внесения в запись акта о рождении ребенка (детей) сведений об отце — в случае если сведения об отце ребенка (</w:t>
      </w:r>
      <w:r>
        <w:rPr>
          <w:sz w:val="21"/>
          <w:szCs w:val="21"/>
        </w:rPr>
        <w:t>детей) внесены в запись акта о рождении ребенка (детей) по заявлению матери.</w:t>
      </w:r>
    </w:p>
    <w:p w:rsidR="00B91F3B" w:rsidRDefault="00B91F3B">
      <w:pPr>
        <w:pStyle w:val="Standard"/>
        <w:rPr>
          <w:sz w:val="21"/>
          <w:szCs w:val="21"/>
        </w:rPr>
      </w:pPr>
    </w:p>
    <w:p w:rsidR="00B91F3B" w:rsidRDefault="00B91F3B">
      <w:pPr>
        <w:pStyle w:val="Standard"/>
        <w:rPr>
          <w:sz w:val="21"/>
          <w:szCs w:val="21"/>
        </w:rPr>
      </w:pPr>
    </w:p>
    <w:p w:rsidR="00B91F3B" w:rsidRDefault="00B91F3B">
      <w:pPr>
        <w:pStyle w:val="Standard"/>
        <w:rPr>
          <w:sz w:val="21"/>
          <w:szCs w:val="21"/>
        </w:rPr>
      </w:pPr>
    </w:p>
    <w:p w:rsidR="00B91F3B" w:rsidRDefault="00B91F3B">
      <w:pPr>
        <w:pStyle w:val="Standard"/>
        <w:rPr>
          <w:sz w:val="21"/>
          <w:szCs w:val="21"/>
        </w:rPr>
      </w:pPr>
    </w:p>
    <w:p w:rsidR="007F74C7" w:rsidRDefault="007F74C7">
      <w:pPr>
        <w:pStyle w:val="Standard"/>
        <w:rPr>
          <w:sz w:val="21"/>
          <w:szCs w:val="21"/>
        </w:rPr>
      </w:pPr>
    </w:p>
    <w:p w:rsidR="007F74C7" w:rsidRDefault="007F74C7">
      <w:pPr>
        <w:pStyle w:val="Standard"/>
        <w:rPr>
          <w:sz w:val="21"/>
          <w:szCs w:val="21"/>
        </w:rPr>
      </w:pPr>
    </w:p>
    <w:p w:rsidR="007F74C7" w:rsidRDefault="007F74C7">
      <w:pPr>
        <w:pStyle w:val="Standard"/>
        <w:rPr>
          <w:sz w:val="21"/>
          <w:szCs w:val="21"/>
        </w:rPr>
      </w:pPr>
    </w:p>
    <w:p w:rsidR="007F74C7" w:rsidRDefault="007F74C7">
      <w:pPr>
        <w:pStyle w:val="Standard"/>
        <w:rPr>
          <w:sz w:val="21"/>
          <w:szCs w:val="21"/>
        </w:rPr>
      </w:pPr>
    </w:p>
    <w:p w:rsidR="007F74C7" w:rsidRDefault="007F74C7">
      <w:pPr>
        <w:pStyle w:val="Standard"/>
        <w:rPr>
          <w:sz w:val="21"/>
          <w:szCs w:val="21"/>
        </w:rPr>
      </w:pPr>
    </w:p>
    <w:p w:rsidR="007F74C7" w:rsidRDefault="007F74C7">
      <w:pPr>
        <w:pStyle w:val="Standard"/>
        <w:rPr>
          <w:sz w:val="21"/>
          <w:szCs w:val="21"/>
        </w:rPr>
      </w:pPr>
    </w:p>
    <w:p w:rsidR="007F74C7" w:rsidRDefault="007F74C7">
      <w:pPr>
        <w:pStyle w:val="Standard"/>
        <w:rPr>
          <w:sz w:val="21"/>
          <w:szCs w:val="21"/>
        </w:rPr>
      </w:pPr>
    </w:p>
    <w:p w:rsidR="00B91F3B" w:rsidRDefault="00B91F3B">
      <w:pPr>
        <w:pStyle w:val="Standard"/>
        <w:rPr>
          <w:sz w:val="21"/>
          <w:szCs w:val="21"/>
        </w:rPr>
      </w:pPr>
    </w:p>
    <w:p w:rsidR="00B91F3B" w:rsidRDefault="00B91F3B">
      <w:pPr>
        <w:pStyle w:val="Standard"/>
        <w:rPr>
          <w:sz w:val="21"/>
          <w:szCs w:val="21"/>
        </w:rPr>
      </w:pPr>
    </w:p>
    <w:p w:rsidR="00B91F3B" w:rsidRDefault="00B91F3B">
      <w:pPr>
        <w:pStyle w:val="Standard"/>
        <w:rPr>
          <w:sz w:val="21"/>
          <w:szCs w:val="21"/>
        </w:rPr>
      </w:pPr>
    </w:p>
    <w:p w:rsidR="00B91F3B" w:rsidRDefault="00B91F3B">
      <w:pPr>
        <w:pStyle w:val="Standard"/>
        <w:rPr>
          <w:sz w:val="21"/>
          <w:szCs w:val="21"/>
        </w:rPr>
      </w:pPr>
    </w:p>
    <w:p w:rsidR="00B91F3B" w:rsidRDefault="00B91F3B">
      <w:pPr>
        <w:pStyle w:val="Standard"/>
        <w:rPr>
          <w:sz w:val="22"/>
          <w:szCs w:val="22"/>
        </w:rPr>
      </w:pPr>
    </w:p>
    <w:p w:rsidR="00B91F3B" w:rsidRDefault="00B91F3B">
      <w:pPr>
        <w:pStyle w:val="Standard"/>
        <w:rPr>
          <w:sz w:val="22"/>
          <w:szCs w:val="22"/>
        </w:rPr>
      </w:pPr>
    </w:p>
    <w:p w:rsidR="00B91F3B" w:rsidRDefault="007F74C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Получить более подробную информацию по всем, возникшим, вопросам можно обратившись лично в Управление социальной защиты населения администрации Сосновского </w:t>
      </w:r>
      <w:r>
        <w:rPr>
          <w:b/>
          <w:sz w:val="24"/>
          <w:szCs w:val="24"/>
        </w:rPr>
        <w:t>муниципального района по адресу:</w:t>
      </w:r>
    </w:p>
    <w:p w:rsidR="00B91F3B" w:rsidRDefault="00B91F3B">
      <w:pPr>
        <w:pStyle w:val="Standard"/>
        <w:jc w:val="both"/>
        <w:rPr>
          <w:b/>
          <w:sz w:val="24"/>
          <w:szCs w:val="24"/>
        </w:rPr>
      </w:pPr>
    </w:p>
    <w:p w:rsidR="00B91F3B" w:rsidRDefault="007F74C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с. Долгодеревенское,</w:t>
      </w:r>
    </w:p>
    <w:p w:rsidR="00B91F3B" w:rsidRDefault="007F74C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ул. Свердловская, д. 2в, 7НП.</w:t>
      </w:r>
    </w:p>
    <w:p w:rsidR="00B91F3B" w:rsidRDefault="007F74C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Кабинет № 3</w:t>
      </w:r>
    </w:p>
    <w:p w:rsidR="00B91F3B" w:rsidRDefault="007F74C7">
      <w:pPr>
        <w:pStyle w:val="Standard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Тел.: 8(351-44) 4-53-00 добавочный “5”</w:t>
      </w:r>
    </w:p>
    <w:p w:rsidR="00B91F3B" w:rsidRDefault="00B91F3B">
      <w:pPr>
        <w:pStyle w:val="Standard"/>
        <w:jc w:val="both"/>
        <w:rPr>
          <w:b/>
          <w:sz w:val="22"/>
          <w:szCs w:val="22"/>
          <w:u w:val="single"/>
        </w:rPr>
      </w:pPr>
    </w:p>
    <w:p w:rsidR="00B91F3B" w:rsidRDefault="007F74C7">
      <w:pPr>
        <w:pStyle w:val="Standard"/>
        <w:jc w:val="both"/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hyperlink r:id="rId7" w:history="1">
        <w:r>
          <w:rPr>
            <w:rStyle w:val="Internetlink"/>
            <w:b/>
            <w:color w:val="000000"/>
            <w:sz w:val="22"/>
            <w:szCs w:val="22"/>
            <w:lang w:val="en-US"/>
          </w:rPr>
          <w:t>uszn</w:t>
        </w:r>
        <w:r>
          <w:rPr>
            <w:rStyle w:val="Internetlink"/>
            <w:b/>
            <w:color w:val="000000"/>
            <w:sz w:val="22"/>
            <w:szCs w:val="22"/>
          </w:rPr>
          <w:t>11@</w:t>
        </w:r>
        <w:r>
          <w:rPr>
            <w:rStyle w:val="Internetlink"/>
            <w:b/>
            <w:color w:val="000000"/>
            <w:sz w:val="22"/>
            <w:szCs w:val="22"/>
            <w:lang w:val="en-US"/>
          </w:rPr>
          <w:t>minsoc</w:t>
        </w:r>
        <w:r>
          <w:rPr>
            <w:rStyle w:val="Internetlink"/>
            <w:b/>
            <w:color w:val="000000"/>
            <w:sz w:val="22"/>
            <w:szCs w:val="22"/>
          </w:rPr>
          <w:t>74.</w:t>
        </w:r>
        <w:r>
          <w:rPr>
            <w:rStyle w:val="Internetlink"/>
            <w:b/>
            <w:color w:val="000000"/>
            <w:sz w:val="22"/>
            <w:szCs w:val="22"/>
            <w:lang w:val="en-US"/>
          </w:rPr>
          <w:t>ru</w:t>
        </w:r>
      </w:hyperlink>
    </w:p>
    <w:p w:rsidR="00B91F3B" w:rsidRDefault="00B91F3B">
      <w:pPr>
        <w:pStyle w:val="Standard"/>
        <w:jc w:val="both"/>
        <w:rPr>
          <w:b/>
          <w:sz w:val="22"/>
          <w:szCs w:val="22"/>
        </w:rPr>
      </w:pPr>
    </w:p>
    <w:p w:rsidR="00B91F3B" w:rsidRDefault="007F74C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Официальный сайт Управления:</w:t>
      </w:r>
    </w:p>
    <w:p w:rsidR="00B91F3B" w:rsidRDefault="007F74C7">
      <w:pPr>
        <w:pStyle w:val="Standard"/>
        <w:jc w:val="both"/>
      </w:pPr>
      <w:r>
        <w:rPr>
          <w:b/>
          <w:sz w:val="22"/>
          <w:szCs w:val="22"/>
          <w:lang w:val="en-US"/>
        </w:rPr>
        <w:t>https</w:t>
      </w:r>
      <w:r>
        <w:rPr>
          <w:b/>
          <w:sz w:val="22"/>
          <w:szCs w:val="22"/>
        </w:rPr>
        <w:t>://</w:t>
      </w:r>
      <w:r>
        <w:rPr>
          <w:b/>
          <w:sz w:val="22"/>
          <w:szCs w:val="22"/>
          <w:lang w:val="en-US"/>
        </w:rPr>
        <w:t>sosnovka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>eps</w:t>
      </w:r>
      <w:r>
        <w:rPr>
          <w:b/>
          <w:sz w:val="22"/>
          <w:szCs w:val="22"/>
        </w:rPr>
        <w:t>74.</w:t>
      </w:r>
      <w:r>
        <w:rPr>
          <w:b/>
          <w:sz w:val="22"/>
          <w:szCs w:val="22"/>
          <w:lang w:val="en-US"/>
        </w:rPr>
        <w:t>ru</w:t>
      </w:r>
      <w:r>
        <w:rPr>
          <w:b/>
          <w:sz w:val="22"/>
          <w:szCs w:val="22"/>
        </w:rPr>
        <w:t>/</w:t>
      </w:r>
    </w:p>
    <w:p w:rsidR="00B91F3B" w:rsidRDefault="00B91F3B">
      <w:pPr>
        <w:pStyle w:val="Standard"/>
        <w:jc w:val="both"/>
        <w:rPr>
          <w:b/>
          <w:sz w:val="22"/>
          <w:szCs w:val="22"/>
        </w:rPr>
      </w:pPr>
    </w:p>
    <w:p w:rsidR="00B91F3B" w:rsidRDefault="007F74C7">
      <w:pPr>
        <w:pStyle w:val="Standard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Приемные дни:</w:t>
      </w:r>
    </w:p>
    <w:p w:rsidR="00B91F3B" w:rsidRDefault="007F74C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Понедельник</w:t>
      </w:r>
    </w:p>
    <w:p w:rsidR="00B91F3B" w:rsidRDefault="007F74C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Вторник                        с 9-00 до 17-00 ч.</w:t>
      </w:r>
    </w:p>
    <w:p w:rsidR="00B91F3B" w:rsidRDefault="007F74C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Среда        </w:t>
      </w:r>
    </w:p>
    <w:p w:rsidR="00B91F3B" w:rsidRDefault="007F74C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Перерыв: с 13-00 до 14-00 ч.</w:t>
      </w:r>
    </w:p>
    <w:p w:rsidR="00B91F3B" w:rsidRDefault="00B91F3B">
      <w:pPr>
        <w:pStyle w:val="Standard"/>
        <w:jc w:val="center"/>
      </w:pPr>
    </w:p>
    <w:p w:rsidR="00B91F3B" w:rsidRDefault="007F74C7">
      <w:pPr>
        <w:pStyle w:val="Standard"/>
        <w:jc w:val="center"/>
      </w:pPr>
      <w:r>
        <w:rPr>
          <w:rStyle w:val="Internetlink"/>
          <w:rFonts w:ascii="PT Astra Serif" w:hAnsi="PT Astra Serif" w:cs="PT Astra Serif"/>
          <w:b/>
          <w:bCs/>
          <w:color w:val="000000"/>
          <w:sz w:val="26"/>
          <w:szCs w:val="26"/>
        </w:rPr>
        <w:t>Вы можете подать заявление в электронном виде на портале Гос.услуг!</w:t>
      </w:r>
    </w:p>
    <w:p w:rsidR="00B91F3B" w:rsidRDefault="007F74C7">
      <w:pPr>
        <w:pStyle w:val="Standard"/>
        <w:jc w:val="center"/>
      </w:pPr>
      <w:r>
        <w:rPr>
          <w:rStyle w:val="Internetlink"/>
          <w:rFonts w:ascii="PT Astra Serif" w:hAnsi="PT Astra Serif" w:cs="PT Astra Serif"/>
          <w:b/>
          <w:bCs/>
          <w:color w:val="000000"/>
          <w:sz w:val="28"/>
          <w:szCs w:val="28"/>
        </w:rPr>
        <w:t>наведите камеру телефона на QR-код:</w:t>
      </w:r>
    </w:p>
    <w:p w:rsidR="00B91F3B" w:rsidRDefault="00B91F3B">
      <w:pPr>
        <w:pStyle w:val="Standard"/>
        <w:jc w:val="center"/>
      </w:pPr>
    </w:p>
    <w:p w:rsidR="00B91F3B" w:rsidRDefault="007F74C7">
      <w:pPr>
        <w:pStyle w:val="Standard"/>
        <w:jc w:val="center"/>
      </w:pPr>
      <w:r>
        <w:rPr>
          <w:noProof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1012319</wp:posOffset>
            </wp:positionH>
            <wp:positionV relativeFrom="paragraph">
              <wp:posOffset>32400</wp:posOffset>
            </wp:positionV>
            <wp:extent cx="1148040" cy="114804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40" cy="1148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7F74C7">
      <w:pPr>
        <w:pStyle w:val="Standard"/>
        <w:jc w:val="center"/>
      </w:pPr>
      <w:r>
        <w:rPr>
          <w:rStyle w:val="Internetlink"/>
          <w:rFonts w:ascii="PT Astra Serif" w:hAnsi="PT Astra Serif" w:cs="PT Astra Serif"/>
          <w:color w:val="000000"/>
          <w:sz w:val="28"/>
          <w:szCs w:val="28"/>
          <w:u w:val="none"/>
        </w:rPr>
        <w:t xml:space="preserve">или </w:t>
      </w:r>
      <w:r>
        <w:rPr>
          <w:rStyle w:val="Internetlink"/>
          <w:rFonts w:ascii="PT Astra Serif" w:hAnsi="PT Astra Serif" w:cs="PT Astra Serif"/>
          <w:color w:val="000000"/>
          <w:sz w:val="28"/>
          <w:szCs w:val="28"/>
          <w:u w:val="none"/>
        </w:rPr>
        <w:t>можете пройти по ссылке:</w:t>
      </w:r>
    </w:p>
    <w:p w:rsidR="00B91F3B" w:rsidRDefault="007F74C7">
      <w:pPr>
        <w:pStyle w:val="Standard"/>
        <w:jc w:val="both"/>
      </w:pPr>
      <w:hyperlink r:id="rId9" w:history="1">
        <w:r>
          <w:rPr>
            <w:rStyle w:val="Internetlink"/>
            <w:b/>
            <w:bCs/>
            <w:color w:val="0563C1"/>
            <w:sz w:val="27"/>
            <w:szCs w:val="27"/>
          </w:rPr>
          <w:t>https://www.gosuslugi.ru/640184/1/form</w:t>
        </w:r>
      </w:hyperlink>
    </w:p>
    <w:p w:rsidR="00B91F3B" w:rsidRDefault="00B91F3B">
      <w:pPr>
        <w:pStyle w:val="Standard"/>
        <w:jc w:val="center"/>
      </w:pPr>
    </w:p>
    <w:p w:rsidR="00B91F3B" w:rsidRDefault="00B91F3B">
      <w:pPr>
        <w:pStyle w:val="Standard"/>
        <w:jc w:val="center"/>
      </w:pPr>
    </w:p>
    <w:p w:rsidR="00B91F3B" w:rsidRDefault="007F74C7">
      <w:pPr>
        <w:pStyle w:val="Standard"/>
        <w:ind w:left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-71157</wp:posOffset>
                </wp:positionH>
                <wp:positionV relativeFrom="paragraph">
                  <wp:posOffset>-91216</wp:posOffset>
                </wp:positionV>
                <wp:extent cx="3272117" cy="6966720"/>
                <wp:effectExtent l="19050" t="19050" r="24130" b="24765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117" cy="696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1F3B" w:rsidRDefault="00B91F3B">
                            <w:pPr>
                              <w:pStyle w:val="Standard"/>
                              <w:overflowPunct w:val="0"/>
                              <w:rPr>
                                <w:rFonts w:ascii="PT Astra Serif" w:eastAsia="Tahoma" w:hAnsi="PT Astra Serif" w:cs="PT Astra Serif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:rsidR="00B91F3B" w:rsidRDefault="00B91F3B">
                            <w:pPr>
                              <w:pStyle w:val="Standard"/>
                              <w:overflowPunct w:val="0"/>
                              <w:rPr>
                                <w:rFonts w:ascii="PT Astra Serif" w:eastAsia="Tahoma" w:hAnsi="PT Astra Serif" w:cs="PT Astra Serif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:rsidR="00B91F3B" w:rsidRDefault="00B91F3B">
                            <w:pPr>
                              <w:pStyle w:val="Standard"/>
                              <w:overflowPunct w:val="0"/>
                              <w:rPr>
                                <w:rFonts w:ascii="PT Astra Serif" w:eastAsia="Tahoma" w:hAnsi="PT Astra Serif" w:cs="PT Astra Serif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:rsidR="00B91F3B" w:rsidRDefault="00B91F3B">
                            <w:pPr>
                              <w:pStyle w:val="Standard"/>
                              <w:overflowPunct w:val="0"/>
                              <w:rPr>
                                <w:rFonts w:ascii="PT Astra Serif" w:eastAsia="Tahoma" w:hAnsi="PT Astra Serif" w:cs="PT Astra Serif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vert="horz" wrap="square" lIns="158760" tIns="82440" rIns="158760" bIns="82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pt;margin-top:-7.2pt;width:257.65pt;height:548.5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" strokeweight="3pt">
                <v:textbox inset="4.41mm,2.29mm,4.41mm,2.29mm">
                  <w:txbxContent>
                    <w:p w:rsidR="00B91F3B" w:rsidRDefault="00B91F3B">
                      <w:pPr>
                        <w:pStyle w:val="Standard"/>
                        <w:overflowPunct w:val="0"/>
                        <w:rPr>
                          <w:rFonts w:ascii="PT Astra Serif" w:eastAsia="Tahoma" w:hAnsi="PT Astra Serif" w:cs="PT Astra Serif"/>
                          <w:sz w:val="24"/>
                          <w:szCs w:val="24"/>
                          <w:lang w:bidi="hi-IN"/>
                        </w:rPr>
                      </w:pPr>
                    </w:p>
                    <w:p w:rsidR="00B91F3B" w:rsidRDefault="00B91F3B">
                      <w:pPr>
                        <w:pStyle w:val="Standard"/>
                        <w:overflowPunct w:val="0"/>
                        <w:rPr>
                          <w:rFonts w:ascii="PT Astra Serif" w:eastAsia="Tahoma" w:hAnsi="PT Astra Serif" w:cs="PT Astra Serif"/>
                          <w:sz w:val="24"/>
                          <w:szCs w:val="24"/>
                          <w:lang w:bidi="hi-IN"/>
                        </w:rPr>
                      </w:pPr>
                    </w:p>
                    <w:p w:rsidR="00B91F3B" w:rsidRDefault="00B91F3B">
                      <w:pPr>
                        <w:pStyle w:val="Standard"/>
                        <w:overflowPunct w:val="0"/>
                        <w:rPr>
                          <w:rFonts w:ascii="PT Astra Serif" w:eastAsia="Tahoma" w:hAnsi="PT Astra Serif" w:cs="PT Astra Serif"/>
                          <w:sz w:val="24"/>
                          <w:szCs w:val="24"/>
                          <w:lang w:bidi="hi-IN"/>
                        </w:rPr>
                      </w:pPr>
                    </w:p>
                    <w:p w:rsidR="00B91F3B" w:rsidRDefault="00B91F3B">
                      <w:pPr>
                        <w:pStyle w:val="Standard"/>
                        <w:overflowPunct w:val="0"/>
                        <w:rPr>
                          <w:rFonts w:ascii="PT Astra Serif" w:eastAsia="Tahoma" w:hAnsi="PT Astra Serif" w:cs="PT Astra Serif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1183680</wp:posOffset>
            </wp:positionH>
            <wp:positionV relativeFrom="paragraph">
              <wp:posOffset>87120</wp:posOffset>
            </wp:positionV>
            <wp:extent cx="431640" cy="552960"/>
            <wp:effectExtent l="0" t="0" r="6510" b="0"/>
            <wp:wrapTight wrapText="bothSides">
              <wp:wrapPolygon edited="0">
                <wp:start x="0" y="0"/>
                <wp:lineTo x="0" y="20855"/>
                <wp:lineTo x="20996" y="20855"/>
                <wp:lineTo x="20996" y="0"/>
                <wp:lineTo x="0" y="0"/>
              </wp:wrapPolygon>
            </wp:wrapTight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-1025" t="-808" r="-1025" b="-808"/>
                    <a:stretch>
                      <a:fillRect/>
                    </a:stretch>
                  </pic:blipFill>
                  <pic:spPr>
                    <a:xfrm>
                      <a:off x="0" y="0"/>
                      <a:ext cx="431640" cy="55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91F3B" w:rsidRDefault="00B91F3B">
      <w:pPr>
        <w:pStyle w:val="Standard"/>
        <w:jc w:val="center"/>
        <w:rPr>
          <w:b/>
          <w:sz w:val="24"/>
          <w:szCs w:val="24"/>
        </w:rPr>
      </w:pPr>
    </w:p>
    <w:p w:rsidR="00B91F3B" w:rsidRDefault="00B91F3B">
      <w:pPr>
        <w:pStyle w:val="Standard"/>
        <w:jc w:val="center"/>
        <w:rPr>
          <w:b/>
          <w:sz w:val="24"/>
          <w:szCs w:val="24"/>
        </w:rPr>
      </w:pPr>
    </w:p>
    <w:p w:rsidR="00B91F3B" w:rsidRDefault="00B91F3B">
      <w:pPr>
        <w:pStyle w:val="Standard"/>
        <w:jc w:val="center"/>
        <w:rPr>
          <w:b/>
          <w:sz w:val="24"/>
          <w:szCs w:val="24"/>
        </w:rPr>
      </w:pPr>
    </w:p>
    <w:p w:rsidR="00B91F3B" w:rsidRDefault="007F74C7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социальной защиты населения администрации Сосновского муниципального района</w:t>
      </w:r>
    </w:p>
    <w:p w:rsidR="00B91F3B" w:rsidRDefault="00B91F3B">
      <w:pPr>
        <w:pStyle w:val="Standard"/>
        <w:jc w:val="center"/>
        <w:rPr>
          <w:b/>
          <w:sz w:val="28"/>
          <w:szCs w:val="28"/>
        </w:rPr>
      </w:pPr>
    </w:p>
    <w:p w:rsidR="00B91F3B" w:rsidRDefault="00B91F3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91F3B" w:rsidRDefault="007F74C7">
      <w:pPr>
        <w:pStyle w:val="Standard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Единовременная денежная </w:t>
      </w:r>
      <w:r>
        <w:rPr>
          <w:b/>
          <w:sz w:val="28"/>
          <w:szCs w:val="22"/>
        </w:rPr>
        <w:t>выплата при передаче детей-сирот и детей, оставшихся без попечения родителей, на воспитание в семью.</w:t>
      </w:r>
    </w:p>
    <w:p w:rsidR="00B91F3B" w:rsidRDefault="00B91F3B">
      <w:pPr>
        <w:pStyle w:val="Standard"/>
        <w:jc w:val="center"/>
        <w:rPr>
          <w:b/>
          <w:sz w:val="28"/>
          <w:szCs w:val="28"/>
        </w:rPr>
      </w:pPr>
    </w:p>
    <w:p w:rsidR="00B91F3B" w:rsidRDefault="007F74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7F74C7">
      <w:pPr>
        <w:pStyle w:val="Standard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132840</wp:posOffset>
            </wp:positionH>
            <wp:positionV relativeFrom="paragraph">
              <wp:posOffset>55800</wp:posOffset>
            </wp:positionV>
            <wp:extent cx="2709719" cy="1855439"/>
            <wp:effectExtent l="0" t="0" r="0" b="0"/>
            <wp:wrapSquare wrapText="bothSides"/>
            <wp:docPr id="4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719" cy="1855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B91F3B">
      <w:pPr>
        <w:pStyle w:val="Standard"/>
        <w:jc w:val="center"/>
        <w:rPr>
          <w:b/>
          <w:sz w:val="22"/>
          <w:szCs w:val="22"/>
        </w:rPr>
      </w:pPr>
    </w:p>
    <w:p w:rsidR="00B91F3B" w:rsidRDefault="007F74C7" w:rsidP="007F74C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2024 г.</w:t>
      </w:r>
    </w:p>
    <w:p w:rsidR="00B91F3B" w:rsidRDefault="00B91F3B">
      <w:pPr>
        <w:pStyle w:val="Standard"/>
        <w:jc w:val="center"/>
        <w:rPr>
          <w:b/>
          <w:sz w:val="28"/>
          <w:szCs w:val="28"/>
        </w:rPr>
      </w:pPr>
    </w:p>
    <w:p w:rsidR="00B91F3B" w:rsidRDefault="00B91F3B">
      <w:pPr>
        <w:pStyle w:val="Standard"/>
        <w:jc w:val="center"/>
        <w:rPr>
          <w:b/>
          <w:sz w:val="24"/>
          <w:szCs w:val="24"/>
        </w:rPr>
      </w:pPr>
    </w:p>
    <w:p w:rsidR="00B91F3B" w:rsidRDefault="00B91F3B">
      <w:pPr>
        <w:pStyle w:val="Standard"/>
        <w:jc w:val="center"/>
        <w:rPr>
          <w:b/>
          <w:sz w:val="24"/>
          <w:szCs w:val="24"/>
        </w:rPr>
      </w:pPr>
    </w:p>
    <w:p w:rsidR="00B91F3B" w:rsidRDefault="007F74C7">
      <w:pPr>
        <w:pStyle w:val="ConsPlusNormal"/>
        <w:widowControl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Закон Челябинской области от 25.10.2007 года № 212-ЗО «О мерах социальной поддержки детей-сирот и детей, </w:t>
      </w:r>
      <w:r>
        <w:rPr>
          <w:rFonts w:ascii="Times New Roman" w:hAnsi="Times New Roman" w:cs="Times New Roman"/>
          <w:b/>
          <w:bCs/>
          <w:sz w:val="21"/>
          <w:szCs w:val="21"/>
        </w:rPr>
        <w:t>оставшихся без попечения родителей, вознаграждении, причитающемся приемному родителю, и социальных гарантиях приемной семье»</w:t>
      </w:r>
    </w:p>
    <w:p w:rsidR="00B91F3B" w:rsidRDefault="00B91F3B">
      <w:pPr>
        <w:pStyle w:val="ConsPlusNormal"/>
        <w:widowControl/>
        <w:jc w:val="center"/>
        <w:rPr>
          <w:sz w:val="21"/>
          <w:szCs w:val="21"/>
        </w:rPr>
      </w:pPr>
    </w:p>
    <w:p w:rsidR="00B91F3B" w:rsidRDefault="007F74C7">
      <w:pPr>
        <w:pStyle w:val="ConsPlusNormal"/>
        <w:widowControl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Право на получение единовременной денежной выплаты при передаче детей-сирот и детей, оставшихся без попечения родителей. На </w:t>
      </w:r>
      <w:r>
        <w:rPr>
          <w:rFonts w:ascii="Times New Roman" w:hAnsi="Times New Roman" w:cs="Times New Roman"/>
          <w:sz w:val="21"/>
          <w:szCs w:val="21"/>
        </w:rPr>
        <w:t>воспитание в семью (усыновлении (удочерении), установлении опеки (попечительства), передаче на воспитание в приемную семью) имеют граждане РФ, постоянно проживающие на территории Челябинской области, при соблюдении следующих условий:</w:t>
      </w:r>
    </w:p>
    <w:p w:rsidR="00B91F3B" w:rsidRDefault="007F74C7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наличие у усыновителей</w:t>
      </w:r>
      <w:r>
        <w:rPr>
          <w:rFonts w:ascii="Times New Roman" w:hAnsi="Times New Roman" w:cs="Times New Roman"/>
          <w:sz w:val="21"/>
          <w:szCs w:val="21"/>
        </w:rPr>
        <w:t>, опекунов (попечителей), приемных родителей регистрации по месту жительства на территории Челябинской области;</w:t>
      </w:r>
    </w:p>
    <w:p w:rsidR="00B91F3B" w:rsidRDefault="007F74C7">
      <w:pPr>
        <w:pStyle w:val="ConsPlusNormal"/>
        <w:widowControl/>
        <w:numPr>
          <w:ilvl w:val="0"/>
          <w:numId w:val="5"/>
        </w:numPr>
        <w:jc w:val="both"/>
        <w:rPr>
          <w:rFonts w:ascii="Tinos" w:hAnsi="Tinos"/>
          <w:sz w:val="21"/>
          <w:szCs w:val="21"/>
        </w:rPr>
      </w:pPr>
      <w:r>
        <w:rPr>
          <w:rFonts w:ascii="Tinos" w:hAnsi="Tinos"/>
          <w:sz w:val="21"/>
          <w:szCs w:val="21"/>
        </w:rPr>
        <w:t>усыновление (удочерение) ребенка-инвалида, ребенка в возрасте старше десяти лет, а также детей, являющихся братьями и (или) сестрами, имеющих гр</w:t>
      </w:r>
      <w:r>
        <w:rPr>
          <w:rFonts w:ascii="Tinos" w:hAnsi="Tinos"/>
          <w:sz w:val="21"/>
          <w:szCs w:val="21"/>
        </w:rPr>
        <w:t>ажданство РФ и находящихся под надзором в организациях для детей-сирот и детей, оставшихся без попечения родителей, расположенных на территории Челябинской области (для усыновителей);</w:t>
      </w:r>
    </w:p>
    <w:p w:rsidR="00B91F3B" w:rsidRDefault="007F74C7">
      <w:pPr>
        <w:pStyle w:val="ConsPlusNormal"/>
        <w:widowControl/>
        <w:numPr>
          <w:ilvl w:val="0"/>
          <w:numId w:val="5"/>
        </w:numPr>
        <w:jc w:val="both"/>
        <w:rPr>
          <w:rFonts w:ascii="Tinos" w:hAnsi="Tinos"/>
          <w:sz w:val="21"/>
          <w:szCs w:val="21"/>
        </w:rPr>
      </w:pPr>
      <w:r>
        <w:rPr>
          <w:rFonts w:ascii="Tinos" w:hAnsi="Tinos"/>
          <w:sz w:val="21"/>
          <w:szCs w:val="21"/>
        </w:rPr>
        <w:t>вынесение решения суда об усыновлении (удочерении) и его вступление в за</w:t>
      </w:r>
      <w:r>
        <w:rPr>
          <w:rFonts w:ascii="Tinos" w:hAnsi="Tinos"/>
          <w:sz w:val="21"/>
          <w:szCs w:val="21"/>
        </w:rPr>
        <w:t>конную силу после 1 января 2016 года (для усыновителей);</w:t>
      </w:r>
    </w:p>
    <w:p w:rsidR="00B91F3B" w:rsidRDefault="007F74C7">
      <w:pPr>
        <w:pStyle w:val="ConsPlusNormal"/>
        <w:widowControl/>
        <w:numPr>
          <w:ilvl w:val="0"/>
          <w:numId w:val="5"/>
        </w:numPr>
        <w:jc w:val="both"/>
        <w:rPr>
          <w:rFonts w:ascii="Tinos" w:hAnsi="Tinos"/>
          <w:sz w:val="21"/>
          <w:szCs w:val="21"/>
        </w:rPr>
      </w:pPr>
      <w:r>
        <w:rPr>
          <w:rFonts w:ascii="Tinos" w:hAnsi="Tinos"/>
          <w:sz w:val="21"/>
          <w:szCs w:val="21"/>
        </w:rPr>
        <w:t>передача под опеку (попечительство) и на воспитание в приемную семью ребенка в возрасте старше десяти лет, а также ребенка, переданного третьим или последующим под опеку (попечительство) и на воспита</w:t>
      </w:r>
      <w:r>
        <w:rPr>
          <w:rFonts w:ascii="Tinos" w:hAnsi="Tinos"/>
          <w:sz w:val="21"/>
          <w:szCs w:val="21"/>
        </w:rPr>
        <w:t>ние в приемную семью (при условии пребывания в семье опекуна (попечителя), приемного родителя двух и более детей сирот и детей, оставшихся без попечения родителей), имеющих гражданство РФ и находящихся под надзором в организациях для детей-сирот и детей, о</w:t>
      </w:r>
      <w:r>
        <w:rPr>
          <w:rFonts w:ascii="Tinos" w:hAnsi="Tinos"/>
          <w:sz w:val="21"/>
          <w:szCs w:val="21"/>
        </w:rPr>
        <w:t>ставшихся без попечения родителей, расположенных на территории Челябинской области (для опекунов (попечителей), приемных родителей;</w:t>
      </w:r>
    </w:p>
    <w:p w:rsidR="00B91F3B" w:rsidRDefault="007F74C7">
      <w:pPr>
        <w:pStyle w:val="ConsPlusNormal"/>
        <w:widowControl/>
        <w:numPr>
          <w:ilvl w:val="0"/>
          <w:numId w:val="5"/>
        </w:numPr>
        <w:jc w:val="both"/>
        <w:rPr>
          <w:rFonts w:ascii="Tinos" w:hAnsi="Tinos"/>
          <w:sz w:val="21"/>
          <w:szCs w:val="21"/>
        </w:rPr>
      </w:pPr>
      <w:r>
        <w:rPr>
          <w:rFonts w:ascii="Tinos" w:hAnsi="Tinos"/>
          <w:sz w:val="21"/>
          <w:szCs w:val="21"/>
        </w:rPr>
        <w:t xml:space="preserve">отсутствие между усыновленным ребенком, а также ребенком, переданным под опеку </w:t>
      </w:r>
      <w:r>
        <w:rPr>
          <w:rFonts w:ascii="Tinos" w:hAnsi="Tinos"/>
          <w:sz w:val="21"/>
          <w:szCs w:val="21"/>
        </w:rPr>
        <w:t>(попечительство) и на воспитание в приемную с</w:t>
      </w:r>
      <w:r>
        <w:rPr>
          <w:rFonts w:ascii="Tinos" w:hAnsi="Tinos"/>
          <w:sz w:val="21"/>
          <w:szCs w:val="21"/>
        </w:rPr>
        <w:t>емью, и усыновителем, опекуном (попечителем), приемным родителем родственных связей.</w:t>
      </w:r>
    </w:p>
    <w:p w:rsidR="00B91F3B" w:rsidRDefault="00B91F3B">
      <w:pPr>
        <w:pStyle w:val="ConsPlusNormal"/>
        <w:widowControl/>
        <w:jc w:val="both"/>
        <w:rPr>
          <w:rFonts w:ascii="Times New Roman" w:hAnsi="Times New Roman" w:cs="Times New Roman"/>
          <w:sz w:val="21"/>
          <w:szCs w:val="21"/>
        </w:rPr>
      </w:pPr>
    </w:p>
    <w:p w:rsidR="00B91F3B" w:rsidRDefault="007F74C7">
      <w:pPr>
        <w:pStyle w:val="ConsPlusNormal"/>
        <w:widowControl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Единовременная денежная выплата устанавливается в размере 100 000 рублей и выплачивается одному из усыновителей, опекунов (попечителей), приемных родителей на каждого реб</w:t>
      </w:r>
      <w:r>
        <w:rPr>
          <w:rFonts w:ascii="Times New Roman" w:hAnsi="Times New Roman" w:cs="Times New Roman"/>
          <w:b/>
          <w:sz w:val="21"/>
          <w:szCs w:val="21"/>
        </w:rPr>
        <w:t>енка в следующем порядке:</w:t>
      </w:r>
    </w:p>
    <w:p w:rsidR="00B91F3B" w:rsidRDefault="007F74C7">
      <w:pPr>
        <w:pStyle w:val="a5"/>
        <w:numPr>
          <w:ilvl w:val="0"/>
          <w:numId w:val="6"/>
        </w:numPr>
        <w:ind w:left="0" w:firstLine="240"/>
        <w:jc w:val="both"/>
        <w:rPr>
          <w:sz w:val="21"/>
          <w:szCs w:val="21"/>
        </w:rPr>
      </w:pPr>
      <w:r>
        <w:rPr>
          <w:sz w:val="21"/>
          <w:szCs w:val="21"/>
        </w:rPr>
        <w:t>50 000 руб. - в течение месяца со дня назначения единовременной денежной выплаты, если обращение за ней последовало не позднее шести месяцев со дня вступления в законную силу решения суда об усыновлении (удочерении), со дня вынесе</w:t>
      </w:r>
      <w:r>
        <w:rPr>
          <w:sz w:val="21"/>
          <w:szCs w:val="21"/>
        </w:rPr>
        <w:t>ния органом опеки и попечительства решения об установлении опеки (попечительства), со дня заключения договора о приемной семье или по достижении ребенком возраста 18 лет, если ребенок был усыновлен, передан под попечительство или на воспитание в приемную с</w:t>
      </w:r>
      <w:r>
        <w:rPr>
          <w:sz w:val="21"/>
          <w:szCs w:val="21"/>
        </w:rPr>
        <w:t>емью в возрасте 17 лет;</w:t>
      </w:r>
    </w:p>
    <w:p w:rsidR="00B91F3B" w:rsidRDefault="007F74C7">
      <w:pPr>
        <w:pStyle w:val="a5"/>
        <w:numPr>
          <w:ilvl w:val="0"/>
          <w:numId w:val="2"/>
        </w:numPr>
        <w:ind w:left="0" w:firstLine="240"/>
        <w:jc w:val="both"/>
        <w:rPr>
          <w:sz w:val="21"/>
          <w:szCs w:val="21"/>
        </w:rPr>
      </w:pPr>
      <w:r>
        <w:rPr>
          <w:sz w:val="21"/>
          <w:szCs w:val="21"/>
        </w:rPr>
        <w:t>50 000 руб. - по истечении 12 месяцев со дня вступления в законную силу решения суда об усыновлении (удочерении), со дня вынесения органом опеки и попечительства решения об установлении опеки (попечительства), со дня заключения дого</w:t>
      </w:r>
      <w:r>
        <w:rPr>
          <w:sz w:val="21"/>
          <w:szCs w:val="21"/>
        </w:rPr>
        <w:t>вора о приемной семье (</w:t>
      </w:r>
      <w:r>
        <w:rPr>
          <w:b/>
          <w:bCs/>
          <w:sz w:val="21"/>
          <w:szCs w:val="21"/>
          <w:u w:val="single"/>
        </w:rPr>
        <w:t>в беззаявительном порядке</w:t>
      </w:r>
      <w:r>
        <w:rPr>
          <w:sz w:val="21"/>
          <w:szCs w:val="21"/>
        </w:rPr>
        <w:t>).</w:t>
      </w:r>
    </w:p>
    <w:p w:rsidR="00B91F3B" w:rsidRDefault="00B91F3B">
      <w:pPr>
        <w:pStyle w:val="a5"/>
        <w:ind w:left="0"/>
        <w:jc w:val="both"/>
        <w:rPr>
          <w:sz w:val="21"/>
          <w:szCs w:val="21"/>
        </w:rPr>
      </w:pPr>
    </w:p>
    <w:p w:rsidR="00B91F3B" w:rsidRDefault="007F74C7">
      <w:pPr>
        <w:pStyle w:val="a5"/>
        <w:ind w:left="0"/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В случае повторного усыновления (удочерения), установления опеки (попечительства) или передачи на воспитание в приемную семью одного и того же ребенка единовременная денежная выплата не предоставляется!!!</w:t>
      </w:r>
    </w:p>
    <w:p w:rsidR="00B91F3B" w:rsidRDefault="00B91F3B">
      <w:pPr>
        <w:pStyle w:val="a5"/>
        <w:ind w:left="0"/>
        <w:jc w:val="both"/>
        <w:rPr>
          <w:b/>
          <w:bCs/>
          <w:sz w:val="21"/>
          <w:szCs w:val="21"/>
          <w:u w:val="single"/>
        </w:rPr>
      </w:pPr>
    </w:p>
    <w:p w:rsidR="00B91F3B" w:rsidRDefault="007F74C7">
      <w:pPr>
        <w:pStyle w:val="a5"/>
        <w:ind w:left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Документы, необходимые для назначения единовременной выплаты: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>заявление о предоставлении единовременной денежной выплаты по форме;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>копия паспорта гражданина РФ, являющегося заявителем;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копия решения суда об усыновлении (удочерении) ребенка, либо копия </w:t>
      </w:r>
      <w:r>
        <w:rPr>
          <w:sz w:val="21"/>
          <w:szCs w:val="21"/>
        </w:rPr>
        <w:t>акта органа опеки и попечительства об установлении над ребенком опеки (попечительства) или договора о приемной семье;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копия свидетельства о рождении ребенка (детей), а также копия документа, подтверждающего принадлежность к гражданству РФ ребенка (детей), </w:t>
      </w:r>
      <w:r>
        <w:rPr>
          <w:sz w:val="21"/>
          <w:szCs w:val="21"/>
        </w:rPr>
        <w:t>в связи с усыновлением (удочерением), передачей под опеку (попечительство) и на воспитание в приемную семью которого возникло право на единовременную денежную выплату;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 xml:space="preserve">справка, подтверждающая факт установления инвалидности (для заявителей, усыновивших </w:t>
      </w:r>
      <w:r>
        <w:rPr>
          <w:sz w:val="21"/>
          <w:szCs w:val="21"/>
        </w:rPr>
        <w:t>ребенка-инвалида);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>документы, подтверждающие родственные отношения детей (для заявителей, усыновивших детей, являющихся братьями и (или) сестрами);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>документы содержащие сведения о том, что усыновленный ребенок, ребенок, переданный под опеку (попечительство</w:t>
      </w:r>
      <w:r>
        <w:rPr>
          <w:sz w:val="21"/>
          <w:szCs w:val="21"/>
        </w:rPr>
        <w:t>) или на воспитание в приемную семью, и усыновитель, опекун (попечитель), приемный родитель не являются внуками и дедушкой, бабушкой, полнородными и неполнородными (имеют общих отца и мать) братьями и сестрами;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>справка, выданная организацией для детей-сиро</w:t>
      </w:r>
      <w:r>
        <w:rPr>
          <w:sz w:val="21"/>
          <w:szCs w:val="21"/>
        </w:rPr>
        <w:t>т и детей, оставшихся без попечения родителей, расположенной на территории Челябинской области, в которой находился ребенок (дети), в связи с усыновлением (удочерением), передачей под опеку (попечительство) и на воспитание в приемную семью;</w:t>
      </w:r>
    </w:p>
    <w:p w:rsidR="00B91F3B" w:rsidRDefault="007F74C7">
      <w:pPr>
        <w:pStyle w:val="a5"/>
        <w:numPr>
          <w:ilvl w:val="0"/>
          <w:numId w:val="7"/>
        </w:numPr>
        <w:ind w:left="0" w:firstLine="0"/>
        <w:rPr>
          <w:sz w:val="21"/>
          <w:szCs w:val="21"/>
        </w:rPr>
      </w:pPr>
      <w:r>
        <w:rPr>
          <w:sz w:val="21"/>
          <w:szCs w:val="21"/>
        </w:rPr>
        <w:t>копии документо</w:t>
      </w:r>
      <w:r>
        <w:rPr>
          <w:sz w:val="21"/>
          <w:szCs w:val="21"/>
        </w:rPr>
        <w:t>в, подтверждающих факт отсутствия попечения над ребенком родителями (единственным родителем), а именно:</w:t>
      </w:r>
    </w:p>
    <w:p w:rsidR="00B91F3B" w:rsidRDefault="007F74C7">
      <w:pPr>
        <w:pStyle w:val="a5"/>
        <w:ind w:left="0"/>
        <w:rPr>
          <w:sz w:val="21"/>
          <w:szCs w:val="21"/>
        </w:rPr>
      </w:pPr>
      <w:r>
        <w:rPr>
          <w:sz w:val="21"/>
          <w:szCs w:val="21"/>
        </w:rPr>
        <w:t xml:space="preserve">   - свидетельства о смерти родителей;</w:t>
      </w:r>
    </w:p>
    <w:p w:rsidR="00B91F3B" w:rsidRDefault="007F74C7">
      <w:pPr>
        <w:pStyle w:val="a5"/>
        <w:ind w:left="0"/>
        <w:rPr>
          <w:sz w:val="21"/>
          <w:szCs w:val="21"/>
        </w:rPr>
      </w:pPr>
      <w:r>
        <w:rPr>
          <w:sz w:val="21"/>
          <w:szCs w:val="21"/>
        </w:rPr>
        <w:t xml:space="preserve">   - решения суда о лишении (ограничении) родителей родительских прав, признании недееспособными (ограниченно де</w:t>
      </w:r>
      <w:r>
        <w:rPr>
          <w:sz w:val="21"/>
          <w:szCs w:val="21"/>
        </w:rPr>
        <w:t>еспособными), безвестно отсутствующими или объявлении родителей умершими;</w:t>
      </w:r>
    </w:p>
    <w:p w:rsidR="00B91F3B" w:rsidRDefault="007F74C7">
      <w:pPr>
        <w:pStyle w:val="a5"/>
        <w:ind w:left="0"/>
        <w:rPr>
          <w:sz w:val="21"/>
          <w:szCs w:val="21"/>
        </w:rPr>
      </w:pPr>
      <w:r>
        <w:rPr>
          <w:sz w:val="21"/>
          <w:szCs w:val="21"/>
        </w:rPr>
        <w:t xml:space="preserve">   - документ об обнаружении найденного (подкинутого) ребенка, оформленный в установленном законодательством порядке;</w:t>
      </w:r>
    </w:p>
    <w:sectPr w:rsidR="00B91F3B">
      <w:pgSz w:w="16838" w:h="11906" w:orient="landscape"/>
      <w:pgMar w:top="426" w:right="395" w:bottom="0" w:left="567" w:header="720" w:footer="720" w:gutter="0"/>
      <w:cols w:num="3" w:space="720" w:equalWidth="0">
        <w:col w:w="4938" w:space="708"/>
        <w:col w:w="4584" w:space="708"/>
        <w:col w:w="49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74C7">
      <w:r>
        <w:separator/>
      </w:r>
    </w:p>
  </w:endnote>
  <w:endnote w:type="continuationSeparator" w:id="0">
    <w:p w:rsidR="00000000" w:rsidRDefault="007F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74C7">
      <w:r>
        <w:rPr>
          <w:color w:val="000000"/>
        </w:rPr>
        <w:separator/>
      </w:r>
    </w:p>
  </w:footnote>
  <w:footnote w:type="continuationSeparator" w:id="0">
    <w:p w:rsidR="00000000" w:rsidRDefault="007F7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3906"/>
    <w:multiLevelType w:val="multilevel"/>
    <w:tmpl w:val="A4AA9AEA"/>
    <w:styleLink w:val="WW8Num1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246F5E"/>
    <w:multiLevelType w:val="multilevel"/>
    <w:tmpl w:val="657A94E6"/>
    <w:styleLink w:val="WW8Num2"/>
    <w:lvl w:ilvl="0">
      <w:start w:val="1"/>
      <w:numFmt w:val="decimal"/>
      <w:lvlText w:val="%1."/>
      <w:lvlJc w:val="left"/>
      <w:pPr>
        <w:ind w:left="600" w:hanging="360"/>
      </w:pPr>
      <w:rPr>
        <w:rFonts w:cs="Calibri"/>
        <w:b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53F32ED"/>
    <w:multiLevelType w:val="multilevel"/>
    <w:tmpl w:val="E37471C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DC0539D"/>
    <w:multiLevelType w:val="multilevel"/>
    <w:tmpl w:val="0ACC8E4C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6952E7B"/>
    <w:multiLevelType w:val="multilevel"/>
    <w:tmpl w:val="E1A2A2DE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5" w15:restartNumberingAfterBreak="0">
    <w:nsid w:val="66BC7F51"/>
    <w:multiLevelType w:val="multilevel"/>
    <w:tmpl w:val="58C0127E"/>
    <w:styleLink w:val="WW8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91F3B"/>
    <w:rsid w:val="007F74C7"/>
    <w:rsid w:val="00B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39F066"/>
  <w15:docId w15:val="{CECE3E97-6CA1-4B99-8183-FAE418DE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szCs w:val="24"/>
    </w:r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1">
    <w:name w:val="Заголовок1"/>
    <w:basedOn w:val="Standard"/>
    <w:next w:val="Textbody"/>
    <w:pPr>
      <w:jc w:val="center"/>
    </w:pPr>
    <w:rPr>
      <w:sz w:val="32"/>
      <w:szCs w:val="24"/>
    </w:rPr>
  </w:style>
  <w:style w:type="paragraph" w:customStyle="1" w:styleId="10">
    <w:name w:val="Указатель1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Page">
    <w:name w:val="ConsPlusTitlePage"/>
    <w:pPr>
      <w:autoSpaceDE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21">
    <w:name w:val="Основной текст 21"/>
    <w:basedOn w:val="Standard"/>
    <w:pPr>
      <w:spacing w:after="120" w:line="480" w:lineRule="auto"/>
    </w:pPr>
    <w:rPr>
      <w:sz w:val="24"/>
      <w:szCs w:val="24"/>
    </w:rPr>
  </w:style>
  <w:style w:type="paragraph" w:customStyle="1" w:styleId="western">
    <w:name w:val="western"/>
    <w:basedOn w:val="Standard"/>
    <w:pPr>
      <w:suppressAutoHyphens w:val="0"/>
      <w:spacing w:before="280" w:after="280"/>
      <w:jc w:val="both"/>
    </w:pPr>
    <w:rPr>
      <w:rFonts w:ascii="PT Astra Serif" w:eastAsia="PT Astra Serif" w:hAnsi="PT Astra Serif" w:cs="PT Astra Serif"/>
      <w:sz w:val="28"/>
      <w:szCs w:val="2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cs="Calibri"/>
      <w:b/>
      <w:sz w:val="23"/>
      <w:szCs w:val="23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  <w:sz w:val="23"/>
      <w:szCs w:val="23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11">
    <w:name w:val="Основной шрифт абзаца1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Pr>
      <w:rFonts w:ascii="Times New Roman" w:eastAsia="Times New Roman" w:hAnsi="Times New Roman" w:cs="Times New Roman"/>
      <w:sz w:val="32"/>
      <w:szCs w:val="24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zn11@minsoc74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40642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Пользователь Windows</cp:lastModifiedBy>
  <cp:revision>2</cp:revision>
  <cp:lastPrinted>2024-10-22T11:25:00Z</cp:lastPrinted>
  <dcterms:created xsi:type="dcterms:W3CDTF">2025-03-28T10:39:00Z</dcterms:created>
  <dcterms:modified xsi:type="dcterms:W3CDTF">2025-03-28T10:39:00Z</dcterms:modified>
</cp:coreProperties>
</file>